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3B8" w:rsidRPr="00C003B8" w:rsidRDefault="00C003B8" w:rsidP="00C003B8">
      <w:pPr>
        <w:shd w:val="clear" w:color="auto" w:fill="FFFFFF"/>
        <w:spacing w:after="225" w:line="360" w:lineRule="atLeast"/>
        <w:jc w:val="center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bookmarkStart w:id="0" w:name="_GoBack"/>
      <w:bookmarkEnd w:id="0"/>
      <w:r w:rsidRPr="00C003B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Познавательно-исследовательский </w:t>
      </w:r>
      <w:proofErr w:type="gramStart"/>
      <w:r w:rsidRPr="00C003B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проект  “</w:t>
      </w:r>
      <w:proofErr w:type="gramEnd"/>
      <w:r w:rsidRPr="00C003B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Огород на окне”</w:t>
      </w:r>
    </w:p>
    <w:p w:rsidR="00C003B8" w:rsidRPr="00C003B8" w:rsidRDefault="00C003B8" w:rsidP="00C003B8">
      <w:pPr>
        <w:shd w:val="clear" w:color="auto" w:fill="FFFFFF"/>
        <w:spacing w:after="225" w:line="360" w:lineRule="atLeast"/>
        <w:jc w:val="center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Средняя группа.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Введение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Влияние окружающего мира на развитие ребенка огромно. Чем глубже ребенок познает таинства окружающего мира, тем больше у него возникает вопросов.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Деятельность экспериментирования способствует формированию у детей познавательного интереса, развивает наблюдательность, мыслительную деятельность. В ходе экспериментальной деятельности создаются ситуации, которые ребенок разрешает посредством проведения опыта и, анализируя, делает вывод, умозаключение, самостоятельно овладевает представлением о том или ином законе или явлении. Основная задача нас, взрослых, поддержать и развивать в ребенке интерес к исследованиям, открытиям, создать необходимые для этого условия.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Тип проекта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Исследовательский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творческий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Групповой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с привлечением родителей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Краткосрочный</w:t>
      </w:r>
      <w:proofErr w:type="gramEnd"/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Участники проекта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 средней группы, воспитатели группы, родители.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Срок реализации проекта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(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.0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. – 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28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.0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.2023 г.)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Актуальность проекта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Ребенок является первооткрывателем всего того, что его окружает. Он может усвоить все прочно и надолго, если ему расскажут, покажут 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если он попробует сам сделать.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 познавательно-исследовательской деятельности недостаточно развит.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Цель проекта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Формирование экологической культуры у детей и родителей, создание условий для познавательного развития детей через </w:t>
      </w:r>
      <w:proofErr w:type="spell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проектно</w:t>
      </w:r>
      <w:proofErr w:type="spell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– исследовательскую деятельность и организацию художественно-продуктивной творческой деятельности.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Задачи проекта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Формировать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 детей знания о росте и потребности растений (тепло, влага, свет).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Формировать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умения наблюдать, ухаживать за огородными культурами. Развивать любознательность, интерес к исследовательской деятельности, экспериментированию.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Воспитывать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бережное и заботливое отношение к растениям.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lastRenderedPageBreak/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Учить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активно взаимодействовать – педагог, дети и родители.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jc w:val="center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Этапы проекта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Проект реализуется в три этапа – подготовительный, основной, заключительный.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Предполагаемый результат проекта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научатся сажать и ухаживать за культурными огородными растениями. Познакомятся с условиями их содержания.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узнают особенности строения растения, узнают много интересного из жизни растений.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Опытным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путем дети исследуют условия необходимые для роста культурных растений.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научаться вести наблюдения.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Воспитатель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продолжает осваивать метод проектирования, который позволяет эффективно развивать познавательно-исследовательское и творческое мышление дошкольников.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Формы реализации проекта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1.Формы работы с детьми: наблюдения, эксперименты, организованная деятельность, беседы с рассматриванием картинок, чтение художественной литературы, продуктивная деятельность, тематические прогулки.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2.Формы работы с родителями: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Индивидуальные беседы, рекомендации, наглядные информационные материалы, выполнение творческих заданий, конкурсы.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Этапы реализации проекта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1.</w:t>
      </w:r>
      <w:r w:rsidRPr="00C003B8">
        <w:rPr>
          <w:rFonts w:eastAsia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Подготовительный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определение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темы;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выявить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цели и определить задачи;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подборка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материала (литература, наглядный материал, дидактические игры, картинки репчатого лука, помидор, цветы; семена для посадки);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беседы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 детьми «Что такое «Огород на окне»; «Какие растения можно вырастить на подоконнике»; «Какую пользу приносят растения».</w:t>
      </w:r>
    </w:p>
    <w:p w:rsidR="00C003B8" w:rsidRDefault="00C003B8" w:rsidP="00C003B8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подготовка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семян.</w:t>
      </w:r>
    </w:p>
    <w:p w:rsidR="00C003B8" w:rsidRDefault="00C003B8" w:rsidP="00C003B8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Pr="00C003B8">
        <w:rPr>
          <w:rFonts w:eastAsia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Основной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Содержание деятельности воспитателя и детей: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рассматривание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сравнение семян (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свёкла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огурцы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горох</w:t>
      </w:r>
      <w:proofErr w:type="spell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 пшеница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);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посадка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лук индивидуально; помидоры, перец -коллективно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посев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семян</w:t>
      </w:r>
      <w:r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овощей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исследовательская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практическая деятельность по изучению особенностей выращивания культурных насаждений: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подготовка почвы;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отбор хороших семян от плохих;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знакомство с моделью трудового процесса;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посадка;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установка на светлое место;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полив;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– рыхление;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оформление огорода на окне;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наблюдение за первыми всходами и дальнейшим развитием;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знакомство с моделью строения растения;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рассада всходов;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отражение результата в художественно – творческой деятельности;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чтение детской литературы про овощи;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отгадывание загадок про овощи; – пальчиковые игры; – подвижные игры;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дидактические игры: «Что сначала, а что потом?», «Собери из частей целое», «Дать описание предмету» и др.</w:t>
      </w: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-581279</wp:posOffset>
            </wp:positionH>
            <wp:positionV relativeFrom="paragraph">
              <wp:posOffset>328549</wp:posOffset>
            </wp:positionV>
            <wp:extent cx="2961005" cy="2221865"/>
            <wp:effectExtent l="762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1005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3B8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2779776</wp:posOffset>
            </wp:positionH>
            <wp:positionV relativeFrom="paragraph">
              <wp:posOffset>110998</wp:posOffset>
            </wp:positionV>
            <wp:extent cx="2935913" cy="2203256"/>
            <wp:effectExtent l="4445" t="0" r="254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5913" cy="220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DF3AC4">
            <wp:simplePos x="0" y="0"/>
            <wp:positionH relativeFrom="column">
              <wp:posOffset>-786511</wp:posOffset>
            </wp:positionH>
            <wp:positionV relativeFrom="paragraph">
              <wp:posOffset>303159</wp:posOffset>
            </wp:positionV>
            <wp:extent cx="3411572" cy="25603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572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2812237</wp:posOffset>
            </wp:positionH>
            <wp:positionV relativeFrom="paragraph">
              <wp:posOffset>51054</wp:posOffset>
            </wp:positionV>
            <wp:extent cx="3444064" cy="2584704"/>
            <wp:effectExtent l="0" t="0" r="4445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833" cy="258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-543687</wp:posOffset>
            </wp:positionH>
            <wp:positionV relativeFrom="paragraph">
              <wp:posOffset>-512826</wp:posOffset>
            </wp:positionV>
            <wp:extent cx="3145536" cy="2360666"/>
            <wp:effectExtent l="0" t="0" r="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731" cy="236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-512827</wp:posOffset>
            </wp:positionV>
            <wp:extent cx="3059434" cy="2296047"/>
            <wp:effectExtent l="0" t="0" r="762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4" cy="229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-607822</wp:posOffset>
            </wp:positionH>
            <wp:positionV relativeFrom="paragraph">
              <wp:posOffset>315595</wp:posOffset>
            </wp:positionV>
            <wp:extent cx="3209855" cy="2408936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855" cy="240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3B8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2953512</wp:posOffset>
            </wp:positionH>
            <wp:positionV relativeFrom="paragraph">
              <wp:posOffset>61214</wp:posOffset>
            </wp:positionV>
            <wp:extent cx="3242310" cy="2433320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Pr="00C003B8" w:rsidRDefault="00C003B8" w:rsidP="006C378E">
      <w:pPr>
        <w:shd w:val="clear" w:color="auto" w:fill="FFFFFF"/>
        <w:spacing w:after="0" w:line="360" w:lineRule="atLeast"/>
        <w:jc w:val="center"/>
        <w:textAlignment w:val="baseline"/>
        <w:rPr>
          <w:rFonts w:ascii="Open Sans" w:eastAsia="Times New Roman" w:hAnsi="Open Sans" w:cs="Open Sans"/>
          <w:b/>
          <w:bCs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Работа с родителями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беседы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 родителями: «О полезных свойствах свежих овощей»;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памятка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для родителей «Лук от всех недуг»;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C003B8">
        <w:rPr>
          <w:rFonts w:ascii="Wingdings" w:eastAsia="Times New Roman" w:hAnsi="Wingdings" w:cs="Open Sans"/>
          <w:color w:val="000000"/>
          <w:sz w:val="20"/>
          <w:szCs w:val="20"/>
          <w:lang w:eastAsia="ru-RU"/>
        </w:rPr>
        <w:t>§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подборка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литературы про овощи.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Ответственные за выполнение: воспитатели, дети, родители.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Заключительный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Содержание деятельности воспитателя и детей: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анализ полученных результатов;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презентация проекта «Огород на окне».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Работа с родителями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Предложить родителям продолжать работу по ознакомлению с овощами; привлечение детей к сбору фруктов и овощей с мая по август.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Ответственные за выполнение: воспитатели, родители.</w:t>
      </w:r>
    </w:p>
    <w:p w:rsidR="00C003B8" w:rsidRPr="00C003B8" w:rsidRDefault="00C003B8" w:rsidP="006C378E">
      <w:pPr>
        <w:shd w:val="clear" w:color="auto" w:fill="FFFFFF"/>
        <w:spacing w:after="0" w:line="360" w:lineRule="atLeast"/>
        <w:jc w:val="center"/>
        <w:textAlignment w:val="baseline"/>
        <w:rPr>
          <w:rFonts w:ascii="Open Sans" w:eastAsia="Times New Roman" w:hAnsi="Open Sans" w:cs="Open Sans"/>
          <w:b/>
          <w:bCs/>
          <w:color w:val="181818"/>
          <w:sz w:val="21"/>
          <w:szCs w:val="21"/>
          <w:u w:val="single"/>
          <w:lang w:eastAsia="ru-RU"/>
        </w:rPr>
      </w:pPr>
      <w:r w:rsidRPr="00C003B8">
        <w:rPr>
          <w:rFonts w:eastAsia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Работа с детьми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«Земля – какая она».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выявить свойства земли (имеет вес, черного цвета, сыпучая); «Семена растений отличаются друг от друга»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2.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Посадка овощных культур.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Чтение В. Коркина «Что растет у нас на грядке?»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4.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«Вода и растения» Цель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Выявить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насколько вода необходима для роста растений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5.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Отгадывание загадок про овощи и фрукты.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6.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Д/И «Что растет на огороде»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выявить характер представлений детей об овощных культурах, пользе для человека. Изготовление масок овощей для игры.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 1. Чтение стихотворения С. В. Михалкова «Овощи»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2.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П/и «Огуречик»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Цель: формировать умение прыгать на двух ногах в прямом направлении; 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бегать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не наталкиваясь друг на друга; совершать игровые действия в соответствии с текстом.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Д/И ««Собери из частей целое»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развивать внимание, память, мышление, мелкую моторику; закреплять названия овощей.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 1. Беседа “Овощи, фрукты, полезные продукты”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научить детей выбирать продукты, полезные для здоровья, вызвать стремление к здоровому питанию.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2.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Чтение русской народной сказки «Вершки и корешки»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Д/И «Вершки и корешки»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закреплять знания о том, что в овощах есть съедобные корни – корешки и плоды – вершки, у некоторых овощей съедобны и вершки и корешки. Консультация «О луке – детям»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1.Совместный с детьми уход за рассадой: полив, рыхление. 2. Дидактическая игра «Что сначала, что потом». 3. Лепка «Овощи: огурцы и помидоры»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учить передавать форму овощей, развивать речь.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Д/И «Мой любимый овощ»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закреплять знания детей об овощах. Развивать связную речь.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Сюжетно-ролевая игра «Овощной магазин»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закрепить знания детей об обобщающем понятии «магазин», а также знания об овощах и фруктах.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Д/И «Найди по описанию»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2.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Подвижная игра «Овощи — фрукты»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учить различать фрукты и овощи по их внешнему виду, развивать внимание, наблюдательность.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Раскрашивание овощей. Папка – передвижка «Овощи и фрукты – полезные продукты».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4.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Игра м/п «Огород у нас в порядке»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Цель: развивать внимание, способность координировать свои движения с движениями других детей.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2.Заучивание: А. Прокофьева «Огород»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Аппликация «Лук»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4.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Д/И «Четвертый лишний»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Цель: развивать умение классифицировать предметы по существенному признаку. 2. Пальчиковая игра «Варим мы компот».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Сюжетно-ролевая игра «Приготовим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щи для кукол»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Воспитывать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культуру поведения во время еды, заботливое отношение к кукле. Развивать речь и мышление.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Изготовление фотоальбома «Огород на окне»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Заучивание стихотворения С. Михалков «ОВОЩИ»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Загадки 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Круглый бок, желтый бок,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Сидит на грядке колобок.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Врос в землю крепко.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Что же это?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(Репка)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Красна девица сидит в темнице,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 коса на улице.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(Морковь)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земле сидит дед,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 сто шуб одет.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Кто его раздевает,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Тот слёзы проливает.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(Лук) Запеканки, драники,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Оладьи и пюре,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Зразы и вареники,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Печёнки в кожуре,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 отличную окрошку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Можно сделать из.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(Картошки)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 кудрявый хохолок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Лису из норки поволок.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ощупь – очень гладкая,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вкус – как сахар сладкая.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(Морковь)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Как на нашей грядке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Выросли загадки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Сочные да крупные,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Вот такие круглые.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Летом зеленеют,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 осени краснеют.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(Помидоры)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Дидактическая игра «Что растёт в огороде?»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Цель: выявить характер представлений ребёнка об овощных культурах, правилах их жизнеобеспечения и пользе для человека.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Используется метод беседы.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Материал.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Карточки с изображением овощей, садово-огородного инвентаря,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природных явлений. Игровой персонаж – пугало, от имени которого педагог задаёт вопросы детям.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-Покажи и назови овощи. Какие из них ты любишь?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-Какие не любишь, почему?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 ты думаешь, овощи полезны для человека? Почему?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-Хочешь ли ты сам вырастить овощи?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 ты думаешь, что тебе для этого потребуется? Выложи карточки.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-Какой водой и как нужно поливать овощи?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 ты думаешь, а сами овощи любят витамины (подкормку?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-Что может произойти с овощными растениями, если не ухаживать за ними?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«Что сначала, что потом».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Учить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детей составлять последовательную цепочку взаимосвязанных событий. Развивать мышление, речевую активность.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Материал. Два комплекта схем (косточка, росток, дерево с почками, листьями, бутонами, цветами, плодами, яблоко.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Ход игры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Педагог показывает детям яблоко и задает вопрос: «Как оно появилось?» Затем предлагает детям разделится на две команды и составить цепочку схем, объясняя, 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как  появилось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яблоко. Команды составляют рассказ с опорой на схему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«Закончи предложение».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Цель. Закрепить у детей знания овощей. Расширять и активизировать словарный запас.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Материал. Мяч.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Ход игры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Огурец овальный, а тыква…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Лук горький, а морковь…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Огурец зеленый, а свекла…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Редиска мелкая, а редька…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Кабачок большой, а тыква…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Помидор кислый, а чеснок…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Морковь в земле, а помидор…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Помидор круглый, а морковь…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Пальчиковые игры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Тема “Фрукты”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Самомассаж пальчиков 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базар ходили мы,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(мизинцы)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Много груш там и хурмы,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(безымянные пальцы)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Есть лимоны, апельсины,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(средние пальцы)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Дыни, сливы, мандарины,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(указательные пальцы)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Но купили мы арбуз —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(большие пальцы)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Это самый вкусный груз.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(пальцы сжимают в кулак, большой отводят вверх)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Театр пальчиков и языка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(сопряженная гимнастика)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1.Однажды пальчики пошли в лес: топ-топ, топ-топ-топ.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Имитировать ходьбу пальчиков в заданном ритме, темпе: указательным и средним, большим и указательным. Язык двигать вверх-вниз.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2.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Растет на опушке дикая яблоня. На ней плоды — яблоки.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Руки от локтей до запястий свести вместе, кисти сжать в кулаки, большие пальцы поднять вверх. Язык скруглить, выгнуть с опорой на верхнюю губу.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Яблоки кислые.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Махнуть рукой “эх”. Сморщиться и слегка высунуть язык.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4.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Яблоки соберем в корзины.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Пальцы рук переплести “корзинкой”. Скругленные концы языка загнуть “чашечкой”.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5.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Дома сварим из яблок варенье.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Большой палец правой руки поднять кверху — жест одобрения. Улыбнуться и облизать верхнюю и нижнюю губу.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6.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Через лес (топ-топ, топ-топ-топ) вышли к реке.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Руки развести в стороны: плавные движения от плеч к пальцам. Плавно двигать широкий язык вперед-назад.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7.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Тяжело нести корзины. Увидели лодку.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Сложить ладони “лодочкой”. Руками делать волнообразные движения. Язык сложить “лодочкой” (боковые края поднять вверх). Вытянуть язык вперед и убрать назад.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8.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Приплыли домой.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Соединить кончики пальцев (пальцы “домиком”). Язык присосать к нёбу (крыша домика).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Пальчиковая игра “Варим мы компот”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Используется пособие “Клавиатура” (авторское). Дети поочередно нажимают сначала одной, потом другой и обеими руками вместе на клавиатуру (пуговицы, сопровождая игру произнесением стиха: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Будем мы варить компот,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Фруктов нужно много. Вот: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Будем яблоки крошить,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Грушу будем мы рубить,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Отожмем лимонный сок,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Слив положим и песок.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Варим, варим мы компот.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Угостим честной народ.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Пальчиковая игра “В сад идем мы погулять”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Сад — решетка для раковины или плоская мыльница с шипами. Дети “ходят” указательным и средним пальцами по клеточкам (шипам, на каждый ударный слог стиха делая по шагу.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Раз, два, три, четыре, пять.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сад идем мы погулять: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 черникой,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 малиной,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 брусникой,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 калиной.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Землянику мы найдем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 братишке отнесем.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П/и «Огуречик… огуречик…»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Цель: формировать умение прыгать на двух ногах в прямом направлении; 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бегать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не наталкиваясь друг на друга; совершать игровые действия в соответствии с текстом.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Ход игры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 На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одном конце зала – воспитатель, на другом дети. Они приближаются к </w:t>
      </w:r>
      <w:proofErr w:type="spell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ловишке</w:t>
      </w:r>
      <w:proofErr w:type="spell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прыжками на двух ногах. Воспитатель говорит: «Огуречик, огуречик не ходи на тот </w:t>
      </w:r>
      <w:proofErr w:type="spell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конечик</w:t>
      </w:r>
      <w:proofErr w:type="spellEnd"/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Там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мышка живет, тебе хвостик отгрызет».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После окончания </w:t>
      </w:r>
      <w:proofErr w:type="spell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речевки</w:t>
      </w:r>
      <w:proofErr w:type="spell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дети убегают в свой дом. Воспитатель произносит слова в таком ритме, чтобы дети могли на каждое слово подпрыгнуть два раза. После того как игра освоена детьми роль мышки можно поручать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наиболее активным детям.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П/И «ПРИГЛАШАЕМ В ОГОРОД».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Приглашаем народ: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Сделать руками жест «к себе».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– Заходите в огород!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Развести руки в стороны перед собой.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Проходите между гряд –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Указательные и средние пальцы обеих рук,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как ножки, «шагают» по столу.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Там огурчики лежат,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Изобразить огурец: сложить пальцы в форме овала.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Помидоры висят,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Изобразить помидор: сложить пальцы в форме круга.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Прямо в рот хотят.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Рядом зреет репка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Изобразить репу: сложить пальцы в форме сердечка.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Ни густа, ни редка.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Наберем мы овощей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Округлить левую руку как лукошко, а правой рукой «класть» в него воображаемые овощи.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себя и для друзей.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П/И «МОРКОВКА»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Красный нос в землю врос,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Изобразить морковку: собрать пальцы правой руки вместе, а большой палец спрятать. Пальцы направлены вниз.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 над ним зеленый хвост.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Изобразить ботву моркови: к правой кисти сверху приставить левую с растопыренными пальцами.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Нам зеленый хвост не нужен,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Убрать левую кисть, изображающую ботву, оставить только саму «морковку».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Нужен только красный нос.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П/И «КАПУСТА»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Что за скрип? Что за хруст? Потереть кулак о кулак.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Это что еще за куст? </w:t>
      </w:r>
      <w:proofErr w:type="gramStart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Изобразить  куст</w:t>
      </w:r>
      <w:proofErr w:type="gramEnd"/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капусты: соединить ладони в области запястья вместе, пальцы раздвинуть (рис. 25).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Как же быть без хруста? Потереть ладонь о ладонь.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Если я – капуста!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Изобразить кочан капусты: левую руку сжать в кулак, а правой ладонью его обхватить.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Летом жарко, летом душно –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Обмахивать себя руками, как веером.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Просит дождика капуста.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П/И «КАРТОШКА»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 зелен, и густ (изобразить куст картошки: показать левую кисть с растопыренными пальцами)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грядке куст.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Покопай немножко (правой ладонью изобразить лопату, которой подкапывают «куст»,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 кустом – картошка. Изобразить клубни картофеля: сжать кулаки.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П/И «Овощи»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 Лариски — (По очереди разгибают пальчики из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Две редиски. кулачка, начиная с большого, на одной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 Алешки — или обеих руках.)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Две картошки.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 Сережки-сорванца —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Два зеленых огурца.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 у Вовки —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Две морковки.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Да еще у Петьки</w:t>
      </w:r>
    </w:p>
    <w:p w:rsid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Две хвостатых редьки.</w:t>
      </w: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3017647</wp:posOffset>
            </wp:positionH>
            <wp:positionV relativeFrom="paragraph">
              <wp:posOffset>200152</wp:posOffset>
            </wp:positionV>
            <wp:extent cx="3119152" cy="2340864"/>
            <wp:effectExtent l="0" t="0" r="5080" b="25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52" cy="234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-738759</wp:posOffset>
            </wp:positionH>
            <wp:positionV relativeFrom="paragraph">
              <wp:posOffset>236981</wp:posOffset>
            </wp:positionV>
            <wp:extent cx="3157728" cy="2369815"/>
            <wp:effectExtent l="0" t="0" r="508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452" cy="237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-787527</wp:posOffset>
            </wp:positionH>
            <wp:positionV relativeFrom="paragraph">
              <wp:posOffset>270510</wp:posOffset>
            </wp:positionV>
            <wp:extent cx="3133344" cy="235151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57" cy="235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3026219</wp:posOffset>
            </wp:positionH>
            <wp:positionV relativeFrom="paragraph">
              <wp:posOffset>165037</wp:posOffset>
            </wp:positionV>
            <wp:extent cx="3067011" cy="2301733"/>
            <wp:effectExtent l="1588" t="0" r="2222" b="2223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7011" cy="230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Pr="00C003B8" w:rsidRDefault="006C378E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C378E" w:rsidRDefault="006C378E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2804160</wp:posOffset>
            </wp:positionH>
            <wp:positionV relativeFrom="paragraph">
              <wp:posOffset>-431491</wp:posOffset>
            </wp:positionV>
            <wp:extent cx="3187011" cy="2391791"/>
            <wp:effectExtent l="0" t="0" r="0" b="889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11" cy="239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-824103</wp:posOffset>
            </wp:positionH>
            <wp:positionV relativeFrom="paragraph">
              <wp:posOffset>-464058</wp:posOffset>
            </wp:positionV>
            <wp:extent cx="3230880" cy="2424715"/>
            <wp:effectExtent l="0" t="0" r="762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81" cy="242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176403</wp:posOffset>
            </wp:positionV>
            <wp:extent cx="3167380" cy="2377440"/>
            <wp:effectExtent l="0" t="0" r="0" b="381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-824103</wp:posOffset>
            </wp:positionH>
            <wp:positionV relativeFrom="paragraph">
              <wp:posOffset>185166</wp:posOffset>
            </wp:positionV>
            <wp:extent cx="3157728" cy="2369815"/>
            <wp:effectExtent l="0" t="0" r="508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87" cy="237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853440</wp:posOffset>
            </wp:positionH>
            <wp:positionV relativeFrom="paragraph">
              <wp:posOffset>221742</wp:posOffset>
            </wp:positionV>
            <wp:extent cx="3060192" cy="2296616"/>
            <wp:effectExtent l="0" t="0" r="6985" b="889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192" cy="229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F061C6" w:rsidRDefault="00F061C6" w:rsidP="00C003B8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003B8" w:rsidRPr="00C003B8" w:rsidRDefault="00C003B8" w:rsidP="00F061C6">
      <w:pPr>
        <w:shd w:val="clear" w:color="auto" w:fill="FFFFFF"/>
        <w:spacing w:after="0" w:line="360" w:lineRule="atLeast"/>
        <w:jc w:val="center"/>
        <w:textAlignment w:val="baseline"/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Ожидаемые результаты: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 реализации проекта «Огород на окне» будут получены следующие результаты: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 получат знания о том, что растения живые, их поливали, сажали, выращивали из семян.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2.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 помощью исследовательской работы дети выявили многообразие и разнообразие посевного материала.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3.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 группе был создан огород на окне.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4.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 вели наблюдения за растениями на окне.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lastRenderedPageBreak/>
        <w:t>5.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 принимали участие в практической деятельности по выращиванию культурно – огородных растений на окне.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6.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Дети научились, и стали более уважительно относиться к труду.</w:t>
      </w:r>
    </w:p>
    <w:p w:rsidR="00C003B8" w:rsidRPr="00C003B8" w:rsidRDefault="00C003B8" w:rsidP="00C003B8">
      <w:pPr>
        <w:shd w:val="clear" w:color="auto" w:fill="FFFFFF"/>
        <w:spacing w:after="0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lang w:eastAsia="ru-RU"/>
        </w:rPr>
        <w:t>7.</w:t>
      </w:r>
      <w:r w:rsidRPr="00C003B8">
        <w:rPr>
          <w:rFonts w:eastAsia="Times New Roman" w:cs="Times New Roman"/>
          <w:color w:val="000000"/>
          <w:sz w:val="14"/>
          <w:szCs w:val="14"/>
          <w:lang w:eastAsia="ru-RU"/>
        </w:rPr>
        <w:t>      </w:t>
      </w: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Все участники проекта (дети, воспитатель, и родители) получили положительные эмоции от полученных результатов.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b/>
          <w:bCs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Выводы: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основании этих результатов можно сделать вывод, что уровень интереса детей среднего дошкольного возраста к исследовательской деятельности в познании растительного мира значительно вырос. Дети стали различать растения, познакомились с условиями их роста, научились ухаживать за растениями.</w:t>
      </w:r>
    </w:p>
    <w:p w:rsidR="00C003B8" w:rsidRPr="00C003B8" w:rsidRDefault="00C003B8" w:rsidP="00C003B8">
      <w:pPr>
        <w:shd w:val="clear" w:color="auto" w:fill="FFFFFF"/>
        <w:spacing w:after="0" w:line="360" w:lineRule="atLeast"/>
        <w:textAlignment w:val="baseline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C003B8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Данный проект подтвердил,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 познавательно-исследовательской деятельности, будут самостоятельно и творчески осваивать новые способы исследований.</w:t>
      </w:r>
    </w:p>
    <w:p w:rsidR="00C003B8" w:rsidRPr="00C003B8" w:rsidRDefault="00F061C6" w:rsidP="00C003B8">
      <w:pPr>
        <w:shd w:val="clear" w:color="auto" w:fill="FFFFFF"/>
        <w:spacing w:after="0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-621792</wp:posOffset>
            </wp:positionH>
            <wp:positionV relativeFrom="paragraph">
              <wp:posOffset>204216</wp:posOffset>
            </wp:positionV>
            <wp:extent cx="4364736" cy="3275652"/>
            <wp:effectExtent l="0" t="0" r="0" b="127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736" cy="327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3B8" w:rsidRPr="00C003B8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 </w:t>
      </w:r>
    </w:p>
    <w:p w:rsidR="00F12C76" w:rsidRDefault="00F061C6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-409575</wp:posOffset>
            </wp:positionH>
            <wp:positionV relativeFrom="paragraph">
              <wp:posOffset>3546475</wp:posOffset>
            </wp:positionV>
            <wp:extent cx="4486071" cy="2523744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7" t="6407" r="-11547" b="16698"/>
                    <a:stretch/>
                  </pic:blipFill>
                  <pic:spPr bwMode="auto">
                    <a:xfrm>
                      <a:off x="0" y="0"/>
                      <a:ext cx="4486071" cy="252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3459099</wp:posOffset>
            </wp:positionH>
            <wp:positionV relativeFrom="paragraph">
              <wp:posOffset>2367789</wp:posOffset>
            </wp:positionV>
            <wp:extent cx="3255874" cy="2443472"/>
            <wp:effectExtent l="6350" t="0" r="8255" b="825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5874" cy="244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B8"/>
    <w:rsid w:val="006C0B77"/>
    <w:rsid w:val="006C378E"/>
    <w:rsid w:val="008242FF"/>
    <w:rsid w:val="00870751"/>
    <w:rsid w:val="00922C48"/>
    <w:rsid w:val="00B915B7"/>
    <w:rsid w:val="00C003B8"/>
    <w:rsid w:val="00EA59DF"/>
    <w:rsid w:val="00EE4070"/>
    <w:rsid w:val="00F061C6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FE48"/>
  <w15:chartTrackingRefBased/>
  <w15:docId w15:val="{B60ACEF3-23D7-4FA6-A6EB-CB54E1F5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2023-04-23T12:31:00Z</dcterms:created>
  <dcterms:modified xsi:type="dcterms:W3CDTF">2023-04-23T13:01:00Z</dcterms:modified>
</cp:coreProperties>
</file>