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00" w:rsidRDefault="001C2600" w:rsidP="001C260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C2600" w:rsidRDefault="001C2600" w:rsidP="001C260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C2600" w:rsidRDefault="001C2600" w:rsidP="001C2600">
      <w:pPr>
        <w:pStyle w:val="c11"/>
        <w:spacing w:before="0" w:beforeAutospacing="0" w:after="0" w:afterAutospacing="0"/>
        <w:jc w:val="center"/>
        <w:rPr>
          <w:rStyle w:val="c3"/>
          <w:rFonts w:eastAsiaTheme="majorEastAsia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2653415" cy="1658679"/>
            <wp:effectExtent l="19050" t="0" r="0" b="0"/>
            <wp:docPr id="81" name="Рисунок 81" descr="C:\Users\Максим Шавель\Desktop\sbornik_konsultatsiy_dlya_roditeley_detey_rannego_vozrasta.docx_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Максим Шавель\Desktop\sbornik_konsultatsiy_dlya_roditeley_detey_rannego_vozrasta.docx_image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19" cy="165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00" w:rsidRDefault="001C2600" w:rsidP="001C2600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Консультация на тему:</w:t>
      </w:r>
    </w:p>
    <w:p w:rsidR="001C2600" w:rsidRDefault="001C2600" w:rsidP="001C2600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«Воспитание ответственности и самостоятельности»</w:t>
      </w:r>
    </w:p>
    <w:p w:rsidR="001C2600" w:rsidRDefault="001C2600" w:rsidP="001C260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C2600" w:rsidRPr="001C2600" w:rsidRDefault="001C2600" w:rsidP="001C2600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sz w:val="22"/>
          <w:szCs w:val="22"/>
        </w:rPr>
      </w:pPr>
      <w:r w:rsidRPr="001C2600">
        <w:rPr>
          <w:rStyle w:val="c1"/>
          <w:rFonts w:eastAsiaTheme="majorEastAsia"/>
          <w:sz w:val="28"/>
          <w:szCs w:val="28"/>
        </w:rPr>
        <w:t>Наивно ожидать, что ребёнок будет до какого-то возраста послушно делать всё, что ему говорят взрослые, а потом, в один прекрасный день, вдруг станет самостоятельным, научится сам ставить перед собой цели и принимать осмысленные решения. Если мы хотим, чтобы наши дети выросли самостоятельными, то нам надо учить их не только бытовой самостоятельности, т.е. умению самостоятельно одеваться, есть, застилать кровать и выполнять несложную домашнюю работу, и не только умению самостоятельно общаться, но ещё и умению самостоятельно принимать решения и нести ответственность за последствия своих действий.</w:t>
      </w:r>
    </w:p>
    <w:p w:rsidR="001C2600" w:rsidRPr="001C2600" w:rsidRDefault="001C2600" w:rsidP="001C2600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sz w:val="22"/>
          <w:szCs w:val="22"/>
        </w:rPr>
      </w:pPr>
      <w:r w:rsidRPr="001C2600">
        <w:rPr>
          <w:rStyle w:val="c1"/>
          <w:rFonts w:eastAsiaTheme="majorEastAsia"/>
          <w:sz w:val="28"/>
          <w:szCs w:val="28"/>
        </w:rPr>
        <w:t>Что нужно делать для того, чтобы ребёнок учился осмысленно принимать решения и отвечать за последствия своих действий?</w:t>
      </w:r>
    </w:p>
    <w:p w:rsidR="001C2600" w:rsidRPr="001C2600" w:rsidRDefault="001C2600" w:rsidP="001C2600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sz w:val="22"/>
          <w:szCs w:val="22"/>
        </w:rPr>
      </w:pPr>
      <w:r w:rsidRPr="001C2600">
        <w:rPr>
          <w:rStyle w:val="c1"/>
          <w:rFonts w:eastAsiaTheme="majorEastAsia"/>
          <w:sz w:val="28"/>
          <w:szCs w:val="28"/>
        </w:rPr>
        <w:t xml:space="preserve">Прежде всего, мы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Например: "Ты хочешь разобрать машинку? Ладно, она твоя, ты можешь делать с ней, что хочешь, но только учти, что потом она </w:t>
      </w:r>
      <w:proofErr w:type="gramStart"/>
      <w:r w:rsidRPr="001C2600">
        <w:rPr>
          <w:rStyle w:val="c1"/>
          <w:rFonts w:eastAsiaTheme="majorEastAsia"/>
          <w:sz w:val="28"/>
          <w:szCs w:val="28"/>
        </w:rPr>
        <w:t>может не собраться и ты окажешься</w:t>
      </w:r>
      <w:proofErr w:type="gramEnd"/>
      <w:r w:rsidRPr="001C2600">
        <w:rPr>
          <w:rStyle w:val="c1"/>
          <w:rFonts w:eastAsiaTheme="majorEastAsia"/>
          <w:sz w:val="28"/>
          <w:szCs w:val="28"/>
        </w:rPr>
        <w:t xml:space="preserve"> без машинки. Решай сам".</w:t>
      </w:r>
    </w:p>
    <w:p w:rsidR="001C2600" w:rsidRPr="001C2600" w:rsidRDefault="001C2600" w:rsidP="001C2600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sz w:val="22"/>
          <w:szCs w:val="22"/>
        </w:rPr>
      </w:pPr>
      <w:r w:rsidRPr="001C2600">
        <w:rPr>
          <w:rStyle w:val="c1"/>
          <w:rFonts w:eastAsiaTheme="majorEastAsia"/>
          <w:sz w:val="28"/>
          <w:szCs w:val="28"/>
        </w:rPr>
        <w:t xml:space="preserve">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ним, почему его действие привело к плачевным результатам и как ему стоит поступать в будущем. Иначе - если мы всегда будем решать за ребёнка и лишим его права на ошибку - он не научится принимать осмысленные решения, а </w:t>
      </w:r>
      <w:proofErr w:type="gramStart"/>
      <w:r w:rsidRPr="001C2600">
        <w:rPr>
          <w:rStyle w:val="c1"/>
          <w:rFonts w:eastAsiaTheme="majorEastAsia"/>
          <w:sz w:val="28"/>
          <w:szCs w:val="28"/>
        </w:rPr>
        <w:t>будет</w:t>
      </w:r>
      <w:proofErr w:type="gramEnd"/>
      <w:r w:rsidRPr="001C2600">
        <w:rPr>
          <w:rStyle w:val="c1"/>
          <w:rFonts w:eastAsiaTheme="majorEastAsia"/>
          <w:sz w:val="28"/>
          <w:szCs w:val="28"/>
        </w:rPr>
        <w:t xml:space="preserve"> либо подчиняться окружающим, либо действовать импульсивно.</w:t>
      </w:r>
    </w:p>
    <w:p w:rsidR="001C2600" w:rsidRPr="001C2600" w:rsidRDefault="001C2600" w:rsidP="001C2600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sz w:val="22"/>
          <w:szCs w:val="22"/>
        </w:rPr>
      </w:pPr>
      <w:r w:rsidRPr="001C2600">
        <w:rPr>
          <w:rStyle w:val="c1"/>
          <w:rFonts w:eastAsiaTheme="majorEastAsia"/>
          <w:sz w:val="28"/>
          <w:szCs w:val="28"/>
        </w:rPr>
        <w:t xml:space="preserve">Очень полезно планировать нужные дела вместе с ребёнком. Например, если мы хотим, чтобы ребёнок выучил стихотворение, не стоит </w:t>
      </w:r>
      <w:r w:rsidRPr="001C2600">
        <w:rPr>
          <w:rStyle w:val="c1"/>
          <w:rFonts w:eastAsiaTheme="majorEastAsia"/>
          <w:sz w:val="28"/>
          <w:szCs w:val="28"/>
        </w:rPr>
        <w:lastRenderedPageBreak/>
        <w:t>требовать от него, чтобы он отложил все свои дела и принялся учить его прямо сейчас. Будет гораздо лучше, если мы предложим: "Машенька, давай решим, когда мы с тобой будем учить стихи". Тогда ребёнок сам будет стремиться выполнить принятое решение, поскольку будет ощущать его как своё.</w:t>
      </w:r>
    </w:p>
    <w:p w:rsidR="001C2600" w:rsidRPr="001C2600" w:rsidRDefault="001C2600" w:rsidP="001C2600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sz w:val="22"/>
          <w:szCs w:val="22"/>
        </w:rPr>
      </w:pPr>
      <w:r w:rsidRPr="001C2600">
        <w:rPr>
          <w:rStyle w:val="c1"/>
          <w:rFonts w:eastAsiaTheme="majorEastAsia"/>
          <w:sz w:val="28"/>
          <w:szCs w:val="28"/>
        </w:rPr>
        <w:t xml:space="preserve">Ребёнок учится самостоятельно принимать решения не только в повседневной жизни, но и во время игры. Прежде </w:t>
      </w:r>
      <w:proofErr w:type="gramStart"/>
      <w:r w:rsidRPr="001C2600">
        <w:rPr>
          <w:rStyle w:val="c1"/>
          <w:rFonts w:eastAsiaTheme="majorEastAsia"/>
          <w:sz w:val="28"/>
          <w:szCs w:val="28"/>
        </w:rPr>
        <w:t>всего</w:t>
      </w:r>
      <w:proofErr w:type="gramEnd"/>
      <w:r w:rsidRPr="001C2600">
        <w:rPr>
          <w:rStyle w:val="c1"/>
          <w:rFonts w:eastAsiaTheme="majorEastAsia"/>
          <w:sz w:val="28"/>
          <w:szCs w:val="28"/>
        </w:rPr>
        <w:t xml:space="preserve"> это относится к сюжетно-ролевым играм и к играм с правилами, как настольным (игры с фишками, карты, шашки, шахматы, нарды), так и подвижным. Игра -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</w:p>
    <w:p w:rsidR="001C2600" w:rsidRPr="001C2600" w:rsidRDefault="001C2600" w:rsidP="001C2600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sz w:val="22"/>
          <w:szCs w:val="22"/>
        </w:rPr>
      </w:pPr>
      <w:r w:rsidRPr="001C2600">
        <w:rPr>
          <w:rStyle w:val="c1"/>
          <w:rFonts w:eastAsiaTheme="majorEastAsia"/>
          <w:sz w:val="28"/>
          <w:szCs w:val="28"/>
        </w:rPr>
        <w:t>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"стоять над ним" и требовать, чтобы он выполнял то или иное действие.</w:t>
      </w:r>
    </w:p>
    <w:p w:rsidR="00555977" w:rsidRDefault="00555977"/>
    <w:sectPr w:rsidR="0055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600"/>
    <w:rsid w:val="001C2600"/>
    <w:rsid w:val="0055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C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C2600"/>
  </w:style>
  <w:style w:type="character" w:customStyle="1" w:styleId="c1">
    <w:name w:val="c1"/>
    <w:basedOn w:val="a0"/>
    <w:rsid w:val="001C2600"/>
  </w:style>
  <w:style w:type="paragraph" w:customStyle="1" w:styleId="c2">
    <w:name w:val="c2"/>
    <w:basedOn w:val="a"/>
    <w:rsid w:val="001C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C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C2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Company>Microsoft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2023-02-12T12:39:00Z</dcterms:created>
  <dcterms:modified xsi:type="dcterms:W3CDTF">2023-02-12T12:39:00Z</dcterms:modified>
</cp:coreProperties>
</file>